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CB673D" w14:textId="77777777" w:rsidR="00C83435" w:rsidRPr="00A74A97" w:rsidRDefault="00C83435" w:rsidP="00363E5E">
      <w:pPr>
        <w:ind w:firstLine="720"/>
        <w:jc w:val="center"/>
      </w:pPr>
    </w:p>
    <w:p w14:paraId="6A447882" w14:textId="77777777" w:rsidR="00C83435" w:rsidRPr="00A74A97" w:rsidRDefault="00C83435" w:rsidP="00363E5E">
      <w:pPr>
        <w:ind w:firstLine="720"/>
        <w:jc w:val="center"/>
      </w:pPr>
    </w:p>
    <w:p w14:paraId="5FCFFBE6" w14:textId="77777777" w:rsidR="00C83435" w:rsidRPr="00A74A97" w:rsidRDefault="00C83435" w:rsidP="00363E5E">
      <w:pPr>
        <w:ind w:firstLine="720"/>
        <w:jc w:val="center"/>
      </w:pPr>
    </w:p>
    <w:p w14:paraId="48FF9D3E" w14:textId="77777777" w:rsidR="00C83435" w:rsidRPr="00A74A97" w:rsidRDefault="00C83435" w:rsidP="00363E5E">
      <w:pPr>
        <w:ind w:firstLine="720"/>
        <w:jc w:val="center"/>
      </w:pPr>
    </w:p>
    <w:p w14:paraId="11402293" w14:textId="77777777" w:rsidR="00C83435" w:rsidRPr="00A74A97" w:rsidRDefault="00C83435" w:rsidP="00363E5E">
      <w:pPr>
        <w:ind w:firstLine="720"/>
        <w:jc w:val="center"/>
      </w:pPr>
    </w:p>
    <w:p w14:paraId="647B2D14" w14:textId="77777777" w:rsidR="00C83435" w:rsidRPr="00A74A97" w:rsidRDefault="00C83435" w:rsidP="00363E5E">
      <w:pPr>
        <w:ind w:firstLine="720"/>
        <w:jc w:val="center"/>
      </w:pPr>
    </w:p>
    <w:p w14:paraId="647D43A3" w14:textId="77777777" w:rsidR="00C83435" w:rsidRPr="00A74A97" w:rsidRDefault="00C83435" w:rsidP="00363E5E">
      <w:pPr>
        <w:ind w:firstLine="720"/>
        <w:jc w:val="center"/>
      </w:pPr>
      <w:r w:rsidRPr="00A74A97">
        <w:t>Timely Documentation of Nurses Notes</w:t>
      </w:r>
    </w:p>
    <w:p w14:paraId="3498A938" w14:textId="77777777" w:rsidR="00C83435" w:rsidRPr="00A74A97" w:rsidRDefault="00C83435" w:rsidP="00363E5E">
      <w:pPr>
        <w:ind w:firstLine="720"/>
        <w:jc w:val="center"/>
      </w:pPr>
      <w:r w:rsidRPr="00A74A97">
        <w:t>Student name:</w:t>
      </w:r>
    </w:p>
    <w:p w14:paraId="5FA09D7D" w14:textId="77777777" w:rsidR="00C83435" w:rsidRPr="00A74A97" w:rsidRDefault="00C83435" w:rsidP="00363E5E">
      <w:pPr>
        <w:ind w:firstLine="720"/>
        <w:jc w:val="center"/>
      </w:pPr>
      <w:r w:rsidRPr="00A74A97">
        <w:t>Institution:</w:t>
      </w:r>
    </w:p>
    <w:p w14:paraId="2FC69D93" w14:textId="77777777" w:rsidR="00C83435" w:rsidRPr="00A74A97" w:rsidRDefault="00C83435" w:rsidP="00363E5E">
      <w:pPr>
        <w:ind w:firstLine="720"/>
        <w:jc w:val="center"/>
      </w:pPr>
    </w:p>
    <w:p w14:paraId="7197F015" w14:textId="77777777" w:rsidR="00C83435" w:rsidRPr="00A74A97" w:rsidRDefault="00C83435" w:rsidP="00363E5E">
      <w:pPr>
        <w:ind w:firstLine="720"/>
        <w:jc w:val="center"/>
      </w:pPr>
    </w:p>
    <w:p w14:paraId="6CE2541B" w14:textId="77777777" w:rsidR="00C83435" w:rsidRPr="00A74A97" w:rsidRDefault="00C83435" w:rsidP="00363E5E">
      <w:pPr>
        <w:ind w:firstLine="720"/>
        <w:jc w:val="center"/>
      </w:pPr>
    </w:p>
    <w:p w14:paraId="41C18107" w14:textId="77777777" w:rsidR="00C83435" w:rsidRPr="00A74A97" w:rsidRDefault="00C83435" w:rsidP="00363E5E">
      <w:pPr>
        <w:ind w:firstLine="720"/>
        <w:jc w:val="center"/>
      </w:pPr>
    </w:p>
    <w:p w14:paraId="377FAEB4" w14:textId="77777777" w:rsidR="00C83435" w:rsidRPr="00A74A97" w:rsidRDefault="00C83435" w:rsidP="00363E5E">
      <w:pPr>
        <w:ind w:firstLine="720"/>
        <w:jc w:val="center"/>
      </w:pPr>
    </w:p>
    <w:p w14:paraId="385DFBF8" w14:textId="77777777" w:rsidR="00C83435" w:rsidRPr="00A74A97" w:rsidRDefault="00C83435" w:rsidP="00363E5E">
      <w:pPr>
        <w:ind w:firstLine="720"/>
        <w:jc w:val="center"/>
      </w:pPr>
    </w:p>
    <w:p w14:paraId="08982500" w14:textId="77777777" w:rsidR="00C83435" w:rsidRPr="00A74A97" w:rsidRDefault="00C83435" w:rsidP="00363E5E">
      <w:pPr>
        <w:ind w:firstLine="720"/>
        <w:jc w:val="center"/>
      </w:pPr>
    </w:p>
    <w:p w14:paraId="4FD0248D" w14:textId="77777777" w:rsidR="00C83435" w:rsidRPr="00A74A97" w:rsidRDefault="00C83435" w:rsidP="00363E5E">
      <w:pPr>
        <w:ind w:firstLine="720"/>
      </w:pPr>
    </w:p>
    <w:p w14:paraId="7F170DDC" w14:textId="77777777" w:rsidR="002730C2" w:rsidRPr="00A74A97" w:rsidRDefault="005E36ED" w:rsidP="00363E5E">
      <w:pPr>
        <w:ind w:firstLine="720"/>
        <w:jc w:val="both"/>
      </w:pPr>
      <w:r w:rsidRPr="00A74A97">
        <w:lastRenderedPageBreak/>
        <w:t>Developing Nursing Capstone Project Format ‘Timely documentation of nurses notes’</w:t>
      </w:r>
    </w:p>
    <w:p w14:paraId="0311EC32" w14:textId="561D5985" w:rsidR="007A1D19" w:rsidRPr="00A74A97" w:rsidRDefault="007A1D19" w:rsidP="00363E5E">
      <w:pPr>
        <w:ind w:firstLine="720"/>
        <w:jc w:val="both"/>
        <w:rPr>
          <w:b/>
        </w:rPr>
      </w:pPr>
      <w:r w:rsidRPr="00A74A97">
        <w:rPr>
          <w:b/>
        </w:rPr>
        <w:t xml:space="preserve">Indication </w:t>
      </w:r>
    </w:p>
    <w:p w14:paraId="4D979256" w14:textId="29A65603" w:rsidR="00A30340" w:rsidRPr="00A74A97" w:rsidRDefault="005E36ED" w:rsidP="00363E5E">
      <w:pPr>
        <w:ind w:firstLine="720"/>
        <w:jc w:val="both"/>
      </w:pPr>
      <w:r w:rsidRPr="00A74A97">
        <w:tab/>
      </w:r>
      <w:r w:rsidR="003E64BC" w:rsidRPr="00A74A97">
        <w:t xml:space="preserve"> We have been experiencing </w:t>
      </w:r>
      <w:r w:rsidR="000C1C53" w:rsidRPr="00A74A97">
        <w:t xml:space="preserve">a reporting that fails to explain the patient’s story which translated to poor documentation. </w:t>
      </w:r>
      <w:r w:rsidR="005040D1" w:rsidRPr="00A74A97">
        <w:t xml:space="preserve">Timely documentation of </w:t>
      </w:r>
      <w:r w:rsidR="00A30340" w:rsidRPr="00A74A97">
        <w:t>nurses’</w:t>
      </w:r>
      <w:r w:rsidR="005040D1" w:rsidRPr="00A74A97">
        <w:t xml:space="preserve"> notes is </w:t>
      </w:r>
      <w:r w:rsidR="005040D1" w:rsidRPr="00A74A97">
        <w:rPr>
          <w:noProof/>
        </w:rPr>
        <w:t>sometime</w:t>
      </w:r>
      <w:r w:rsidR="00611FD9" w:rsidRPr="00A74A97">
        <w:rPr>
          <w:noProof/>
        </w:rPr>
        <w:t>s</w:t>
      </w:r>
      <w:r w:rsidR="005040D1" w:rsidRPr="00A74A97">
        <w:t xml:space="preserve"> a challenge in the practical world.</w:t>
      </w:r>
      <w:r w:rsidR="000C1C53" w:rsidRPr="00A74A97">
        <w:t xml:space="preserve">  </w:t>
      </w:r>
      <w:r w:rsidR="00A30340" w:rsidRPr="00A74A97">
        <w:rPr>
          <w:noProof/>
        </w:rPr>
        <w:t>Documentation</w:t>
      </w:r>
      <w:r w:rsidR="000C1C53" w:rsidRPr="00A74A97">
        <w:rPr>
          <w:noProof/>
        </w:rPr>
        <w:t xml:space="preserve"> has also be</w:t>
      </w:r>
      <w:r w:rsidR="00BD690B" w:rsidRPr="00A74A97">
        <w:rPr>
          <w:noProof/>
        </w:rPr>
        <w:t>en</w:t>
      </w:r>
      <w:r w:rsidR="000C1C53" w:rsidRPr="00A74A97">
        <w:rPr>
          <w:noProof/>
        </w:rPr>
        <w:t xml:space="preserve"> failing to</w:t>
      </w:r>
      <w:r w:rsidR="00A30340" w:rsidRPr="00A74A97">
        <w:t xml:space="preserve"> </w:t>
      </w:r>
      <w:r w:rsidR="00A30340" w:rsidRPr="00A74A97">
        <w:rPr>
          <w:noProof/>
        </w:rPr>
        <w:t>provide</w:t>
      </w:r>
      <w:r w:rsidR="00A30340" w:rsidRPr="00A74A97">
        <w:t xml:space="preserve"> </w:t>
      </w:r>
      <w:r w:rsidR="00A30340" w:rsidRPr="00A74A97">
        <w:rPr>
          <w:noProof/>
        </w:rPr>
        <w:t>pro</w:t>
      </w:r>
      <w:r w:rsidR="00611FD9" w:rsidRPr="00A74A97">
        <w:rPr>
          <w:noProof/>
        </w:rPr>
        <w:t>of</w:t>
      </w:r>
      <w:r w:rsidR="00A30340" w:rsidRPr="00A74A97">
        <w:t xml:space="preserve"> that the patient was well taken care of in accordance </w:t>
      </w:r>
      <w:r w:rsidR="00611FD9" w:rsidRPr="00A74A97">
        <w:rPr>
          <w:noProof/>
        </w:rPr>
        <w:t>with</w:t>
      </w:r>
      <w:r w:rsidR="00A30340" w:rsidRPr="00A74A97">
        <w:t xml:space="preserve"> the set nursing standard. Documentation of nursing notes is also important as it is used as a tool in managing the patient and also setting up treatment protocol from the recorded information</w:t>
      </w:r>
      <w:r w:rsidR="00A30D7F" w:rsidRPr="00A74A97">
        <w:t xml:space="preserve"> </w:t>
      </w:r>
      <w:r w:rsidR="00A30D7F" w:rsidRPr="00A74A97">
        <w:rPr>
          <w:color w:val="000000"/>
          <w:shd w:val="clear" w:color="auto" w:fill="FFFFFF"/>
        </w:rPr>
        <w:t>(Lippincott, 2018</w:t>
      </w:r>
      <w:r w:rsidR="001108B9" w:rsidRPr="00A74A97">
        <w:t xml:space="preserve">Over the year there have been a number of lawsuits filed against healthcare providers over misdiagnosis of patients due to bad documentation by the nurse. Loss of </w:t>
      </w:r>
      <w:r w:rsidR="00611FD9" w:rsidRPr="00A74A97">
        <w:t>patient’s</w:t>
      </w:r>
      <w:r w:rsidR="001108B9" w:rsidRPr="00A74A97">
        <w:t xml:space="preserve"> data is also another problem arising as a result of poor and untimely documentation of </w:t>
      </w:r>
      <w:r w:rsidR="00A74A97" w:rsidRPr="00A74A97">
        <w:t>nurse’s</w:t>
      </w:r>
      <w:r w:rsidR="001108B9" w:rsidRPr="00A74A97">
        <w:t xml:space="preserve"> notes</w:t>
      </w:r>
      <w:r w:rsidR="00A30D7F" w:rsidRPr="00A74A97">
        <w:t xml:space="preserve"> </w:t>
      </w:r>
      <w:r w:rsidR="00A30D7F" w:rsidRPr="00A74A97">
        <w:rPr>
          <w:color w:val="000000"/>
          <w:shd w:val="clear" w:color="auto" w:fill="FFFFFF"/>
        </w:rPr>
        <w:t>(Lippincott, 2018)</w:t>
      </w:r>
      <w:r w:rsidR="001108B9" w:rsidRPr="00A74A97">
        <w:t>.</w:t>
      </w:r>
    </w:p>
    <w:p w14:paraId="05315943" w14:textId="2B5BF6EC" w:rsidR="007A1D19" w:rsidRPr="00A74A97" w:rsidRDefault="007A1D19" w:rsidP="00363E5E">
      <w:pPr>
        <w:ind w:firstLine="720"/>
        <w:jc w:val="both"/>
        <w:rPr>
          <w:b/>
        </w:rPr>
      </w:pPr>
      <w:r w:rsidRPr="00A74A97">
        <w:rPr>
          <w:b/>
        </w:rPr>
        <w:t xml:space="preserve">Audience </w:t>
      </w:r>
    </w:p>
    <w:p w14:paraId="05B668A4" w14:textId="78C8CD71" w:rsidR="001108B9" w:rsidRPr="00A74A97" w:rsidRDefault="00BD690B" w:rsidP="00363E5E">
      <w:pPr>
        <w:ind w:firstLine="720"/>
        <w:jc w:val="both"/>
      </w:pPr>
      <w:r w:rsidRPr="00A74A97">
        <w:t xml:space="preserve">All nursing practitioners who </w:t>
      </w:r>
      <w:r w:rsidRPr="00A74A97">
        <w:rPr>
          <w:noProof/>
        </w:rPr>
        <w:t>deal</w:t>
      </w:r>
      <w:r w:rsidRPr="00A74A97">
        <w:t xml:space="preserve"> with documentation of the patients, from admission to when they get discharged, will be our target. </w:t>
      </w:r>
      <w:r w:rsidR="001108B9" w:rsidRPr="00A74A97">
        <w:t xml:space="preserve">They need to know the importance of timely documentation and also the consequences of poor and untimely documentation. The hospital management also needs to know about timely documentation of </w:t>
      </w:r>
      <w:r w:rsidR="00611FD9" w:rsidRPr="00A74A97">
        <w:t>nurse’s</w:t>
      </w:r>
      <w:r w:rsidR="001108B9" w:rsidRPr="00A74A97">
        <w:t xml:space="preserve"> notes and their </w:t>
      </w:r>
      <w:r w:rsidR="00611FD9" w:rsidRPr="00A74A97">
        <w:t>importance the</w:t>
      </w:r>
      <w:r w:rsidR="001108B9" w:rsidRPr="00A74A97">
        <w:t xml:space="preserve"> patient, the practitioner</w:t>
      </w:r>
      <w:r w:rsidR="00611FD9" w:rsidRPr="00A74A97">
        <w:t>,</w:t>
      </w:r>
      <w:r w:rsidR="001108B9" w:rsidRPr="00A74A97">
        <w:t xml:space="preserve"> </w:t>
      </w:r>
      <w:r w:rsidR="001108B9" w:rsidRPr="00A74A97">
        <w:rPr>
          <w:noProof/>
        </w:rPr>
        <w:t>and</w:t>
      </w:r>
      <w:r w:rsidR="001108B9" w:rsidRPr="00A74A97">
        <w:t xml:space="preserve"> the facility.</w:t>
      </w:r>
    </w:p>
    <w:p w14:paraId="6C786E1E" w14:textId="77777777" w:rsidR="008867FE" w:rsidRPr="00A74A97" w:rsidRDefault="008867FE" w:rsidP="00363E5E">
      <w:pPr>
        <w:ind w:firstLine="720"/>
        <w:jc w:val="both"/>
        <w:rPr>
          <w:b/>
        </w:rPr>
      </w:pPr>
      <w:r w:rsidRPr="00A74A97">
        <w:rPr>
          <w:b/>
          <w:noProof/>
        </w:rPr>
        <w:t xml:space="preserve">Implication </w:t>
      </w:r>
    </w:p>
    <w:p w14:paraId="62A01D3F" w14:textId="0F919F32" w:rsidR="00045102" w:rsidRPr="00A74A97" w:rsidRDefault="008867FE" w:rsidP="00045102">
      <w:pPr>
        <w:ind w:firstLine="720"/>
        <w:jc w:val="both"/>
      </w:pPr>
      <w:r w:rsidRPr="00A74A97">
        <w:rPr>
          <w:b/>
        </w:rPr>
        <w:tab/>
      </w:r>
      <w:r w:rsidRPr="00A74A97">
        <w:t xml:space="preserve">This research has information on how to improve on timely documentation of nurses note. </w:t>
      </w:r>
      <w:r w:rsidRPr="00A74A97">
        <w:rPr>
          <w:noProof/>
        </w:rPr>
        <w:t>A slide</w:t>
      </w:r>
      <w:r w:rsidRPr="00A74A97">
        <w:t xml:space="preserve"> presentation will help so much in the </w:t>
      </w:r>
      <w:r w:rsidRPr="00A74A97">
        <w:rPr>
          <w:noProof/>
        </w:rPr>
        <w:t>dissemination</w:t>
      </w:r>
      <w:r w:rsidRPr="00A74A97">
        <w:t xml:space="preserve"> of the information. Different health care institutions can come up with seminars and in-service training where the </w:t>
      </w:r>
      <w:r w:rsidRPr="00A74A97">
        <w:lastRenderedPageBreak/>
        <w:t xml:space="preserve">timely documentation would be taught. Therefore, the expected </w:t>
      </w:r>
      <w:r w:rsidRPr="00A74A97">
        <w:rPr>
          <w:noProof/>
        </w:rPr>
        <w:t>behaviour</w:t>
      </w:r>
      <w:r w:rsidRPr="00A74A97">
        <w:t xml:space="preserve"> change as a result of this research is either the adoption of better ways of documentation, for example, the electronic documentation or improving on the current ways of documentation.</w:t>
      </w:r>
      <w:bookmarkStart w:id="0" w:name="_GoBack"/>
      <w:bookmarkEnd w:id="0"/>
    </w:p>
    <w:p w14:paraId="7DB7A894" w14:textId="79E13DA5" w:rsidR="006E321C" w:rsidRPr="00A74A97" w:rsidRDefault="006E321C" w:rsidP="00363E5E">
      <w:pPr>
        <w:ind w:firstLine="720"/>
        <w:jc w:val="both"/>
        <w:rPr>
          <w:b/>
        </w:rPr>
      </w:pPr>
      <w:r w:rsidRPr="00A74A97">
        <w:rPr>
          <w:b/>
        </w:rPr>
        <w:t>Strategies</w:t>
      </w:r>
    </w:p>
    <w:p w14:paraId="32ADD621" w14:textId="6D34CD82" w:rsidR="006E321C" w:rsidRPr="00A74A97" w:rsidRDefault="001108B9" w:rsidP="00363E5E">
      <w:pPr>
        <w:ind w:firstLine="720"/>
        <w:jc w:val="both"/>
      </w:pPr>
      <w:r w:rsidRPr="00A74A97">
        <w:rPr>
          <w:b/>
        </w:rPr>
        <w:tab/>
      </w:r>
      <w:r w:rsidRPr="00A74A97">
        <w:t>There are three possible</w:t>
      </w:r>
      <w:r w:rsidR="006E321C" w:rsidRPr="00A74A97">
        <w:t xml:space="preserve"> strategies</w:t>
      </w:r>
      <w:r w:rsidRPr="00A74A97">
        <w:t xml:space="preserve"> </w:t>
      </w:r>
      <w:r w:rsidRPr="00A74A97">
        <w:rPr>
          <w:noProof/>
        </w:rPr>
        <w:t>to</w:t>
      </w:r>
      <w:r w:rsidRPr="00A74A97">
        <w:t xml:space="preserve"> this problem. The first one is the adoption of electrical documentation of </w:t>
      </w:r>
      <w:r w:rsidR="0038045E" w:rsidRPr="00A74A97">
        <w:t>nurse’s</w:t>
      </w:r>
      <w:r w:rsidRPr="00A74A97">
        <w:t xml:space="preserve"> notes. This will help avoid misplacement and loss</w:t>
      </w:r>
      <w:r w:rsidR="0038045E" w:rsidRPr="00A74A97">
        <w:t xml:space="preserve"> </w:t>
      </w:r>
      <w:r w:rsidRPr="00A74A97">
        <w:t>of the paper notes by the nurses</w:t>
      </w:r>
      <w:r w:rsidR="0038045E" w:rsidRPr="00A74A97">
        <w:t>. The second solution is adopting a standardized way of documentation of nurses notes to avoid miscommunication between the nurses and the doctors. The third solution is training the nurses on timely documentation of factual and accurate notes</w:t>
      </w:r>
      <w:r w:rsidR="00A30D7F" w:rsidRPr="00A74A97">
        <w:t xml:space="preserve"> </w:t>
      </w:r>
      <w:r w:rsidR="00A30D7F" w:rsidRPr="00A74A97">
        <w:rPr>
          <w:color w:val="000000"/>
          <w:shd w:val="clear" w:color="auto" w:fill="FFFFFF"/>
        </w:rPr>
        <w:t>(Medcom, 2019)</w:t>
      </w:r>
      <w:r w:rsidR="0038045E" w:rsidRPr="00A74A97">
        <w:t>.</w:t>
      </w:r>
    </w:p>
    <w:p w14:paraId="6EEEDFBC" w14:textId="77777777" w:rsidR="003253D9" w:rsidRPr="00A74A97" w:rsidRDefault="003253D9" w:rsidP="00363E5E">
      <w:pPr>
        <w:ind w:firstLine="720"/>
        <w:jc w:val="both"/>
        <w:rPr>
          <w:b/>
        </w:rPr>
      </w:pPr>
      <w:r w:rsidRPr="00A74A97">
        <w:rPr>
          <w:b/>
        </w:rPr>
        <w:t>Reflective journal on 3 key points in module three</w:t>
      </w:r>
    </w:p>
    <w:p w14:paraId="5D0A30EC" w14:textId="2CAEE240" w:rsidR="003253D9" w:rsidRPr="00A74A97" w:rsidRDefault="003253D9" w:rsidP="00363E5E">
      <w:pPr>
        <w:ind w:firstLine="720"/>
        <w:jc w:val="both"/>
      </w:pPr>
      <w:r w:rsidRPr="00A74A97">
        <w:tab/>
        <w:t xml:space="preserve">From this </w:t>
      </w:r>
      <w:r w:rsidRPr="00A74A97">
        <w:rPr>
          <w:noProof/>
        </w:rPr>
        <w:t>module,</w:t>
      </w:r>
      <w:r w:rsidRPr="00A74A97">
        <w:t xml:space="preserve"> I have learned three points. The first key point is that the nurse’s notes are used in the management of the patient’s health</w:t>
      </w:r>
      <w:r w:rsidR="00A74A97" w:rsidRPr="00A74A97">
        <w:t>, (</w:t>
      </w:r>
      <w:r w:rsidR="00A74A97" w:rsidRPr="00A74A97">
        <w:rPr>
          <w:color w:val="222222"/>
          <w:shd w:val="clear" w:color="auto" w:fill="FFFFFF"/>
        </w:rPr>
        <w:t xml:space="preserve">Brown, </w:t>
      </w:r>
      <w:r w:rsidR="00363E5E">
        <w:rPr>
          <w:color w:val="222222"/>
          <w:shd w:val="clear" w:color="auto" w:fill="FFFFFF"/>
        </w:rPr>
        <w:t>2016</w:t>
      </w:r>
      <w:r w:rsidR="00A74A97" w:rsidRPr="00A74A97">
        <w:rPr>
          <w:color w:val="222222"/>
          <w:shd w:val="clear" w:color="auto" w:fill="FFFFFF"/>
        </w:rPr>
        <w:t>)</w:t>
      </w:r>
      <w:r w:rsidRPr="00A74A97">
        <w:t xml:space="preserve">. These documents are also used in determining the protocol to be used in treating the patient. The second key point was that the documented nurse’s notes are also used as proof that the patient was well taken care of. This is in accordance </w:t>
      </w:r>
      <w:r w:rsidRPr="00A74A97">
        <w:rPr>
          <w:noProof/>
        </w:rPr>
        <w:t>with</w:t>
      </w:r>
      <w:r w:rsidRPr="00A74A97">
        <w:t xml:space="preserve"> the </w:t>
      </w:r>
      <w:r w:rsidRPr="00A74A97">
        <w:rPr>
          <w:noProof/>
        </w:rPr>
        <w:t>hospital's</w:t>
      </w:r>
      <w:r w:rsidRPr="00A74A97">
        <w:t xml:space="preserve"> rules and standards and also to the national standards set by the respective healthcare regulatory body</w:t>
      </w:r>
      <w:r w:rsidR="00A74A97" w:rsidRPr="00A74A97">
        <w:t>, (</w:t>
      </w:r>
      <w:r w:rsidR="00A74A97" w:rsidRPr="00A74A97">
        <w:rPr>
          <w:shd w:val="clear" w:color="auto" w:fill="FFFFFF"/>
        </w:rPr>
        <w:t>Lippincott</w:t>
      </w:r>
      <w:r w:rsidR="00A74A97" w:rsidRPr="00A74A97">
        <w:rPr>
          <w:shd w:val="clear" w:color="auto" w:fill="FFFFFF"/>
        </w:rPr>
        <w:t xml:space="preserve">, </w:t>
      </w:r>
      <w:r w:rsidR="00A74A97" w:rsidRPr="00A74A97">
        <w:rPr>
          <w:shd w:val="clear" w:color="auto" w:fill="FFFFFF"/>
        </w:rPr>
        <w:t>2018)</w:t>
      </w:r>
      <w:r w:rsidRPr="00A74A97">
        <w:t xml:space="preserve">. The third key point I learned is that there are consequences for not following protocol when documenting </w:t>
      </w:r>
      <w:r w:rsidR="00BD690B" w:rsidRPr="00A74A97">
        <w:t>nurses’</w:t>
      </w:r>
      <w:r w:rsidRPr="00A74A97">
        <w:t xml:space="preserve"> notes. There are consequences also for wrongly documenting </w:t>
      </w:r>
      <w:r w:rsidR="00BD690B" w:rsidRPr="00A74A97">
        <w:t>nurses’</w:t>
      </w:r>
      <w:r w:rsidRPr="00A74A97">
        <w:t xml:space="preserve"> notes. Any damage that may arise as a result of wrong documentation becomes the responsibility of the nurse responsible for the mistake</w:t>
      </w:r>
      <w:r w:rsidR="00A74A97" w:rsidRPr="00A74A97">
        <w:t>, (</w:t>
      </w:r>
      <w:r w:rsidR="00A74A97" w:rsidRPr="00A74A97">
        <w:rPr>
          <w:color w:val="222222"/>
          <w:shd w:val="clear" w:color="auto" w:fill="FFFFFF"/>
        </w:rPr>
        <w:t>Hoefel</w:t>
      </w:r>
      <w:r w:rsidR="00A74A97" w:rsidRPr="00A74A97">
        <w:rPr>
          <w:color w:val="222222"/>
          <w:shd w:val="clear" w:color="auto" w:fill="FFFFFF"/>
        </w:rPr>
        <w:t xml:space="preserve"> et al, 2018)</w:t>
      </w:r>
      <w:r w:rsidRPr="00A74A97">
        <w:t>. The healthcare providers may also find themselves in trouble for mistakes made by their nurses.</w:t>
      </w:r>
    </w:p>
    <w:p w14:paraId="5449DEC9" w14:textId="77777777" w:rsidR="00A30D7F" w:rsidRPr="00A74A97" w:rsidRDefault="00A30D7F" w:rsidP="00363E5E">
      <w:pPr>
        <w:tabs>
          <w:tab w:val="left" w:pos="3090"/>
        </w:tabs>
        <w:ind w:firstLine="720"/>
      </w:pPr>
    </w:p>
    <w:p w14:paraId="30F497F7" w14:textId="77777777" w:rsidR="00A30D7F" w:rsidRPr="00A74A97" w:rsidRDefault="00A30D7F" w:rsidP="00363E5E">
      <w:pPr>
        <w:tabs>
          <w:tab w:val="left" w:pos="3090"/>
        </w:tabs>
        <w:ind w:firstLine="720"/>
      </w:pPr>
    </w:p>
    <w:p w14:paraId="3276BB7E" w14:textId="77777777" w:rsidR="00A30D7F" w:rsidRPr="00A74A97" w:rsidRDefault="00A30D7F" w:rsidP="00363E5E">
      <w:pPr>
        <w:tabs>
          <w:tab w:val="left" w:pos="3090"/>
        </w:tabs>
        <w:ind w:firstLine="720"/>
        <w:jc w:val="center"/>
      </w:pPr>
      <w:r w:rsidRPr="00A74A97">
        <w:t>Reference</w:t>
      </w:r>
    </w:p>
    <w:p w14:paraId="1003A5AC" w14:textId="77777777" w:rsidR="00A30D7F" w:rsidRPr="00A74A97" w:rsidRDefault="00A30D7F" w:rsidP="00363E5E">
      <w:pPr>
        <w:tabs>
          <w:tab w:val="left" w:pos="3090"/>
        </w:tabs>
        <w:ind w:left="1570" w:hanging="720"/>
        <w:rPr>
          <w:shd w:val="clear" w:color="auto" w:fill="FFFFFF"/>
        </w:rPr>
      </w:pPr>
      <w:r w:rsidRPr="00A74A97">
        <w:rPr>
          <w:shd w:val="clear" w:color="auto" w:fill="FFFFFF"/>
        </w:rPr>
        <w:t xml:space="preserve">Medcom. (2019). prevention of documentation errors in nursing. Retrieved from </w:t>
      </w:r>
      <w:hyperlink r:id="rId6" w:history="1">
        <w:r w:rsidRPr="00A74A97">
          <w:rPr>
            <w:rStyle w:val="Hyperlink"/>
            <w:color w:val="auto"/>
            <w:u w:val="none"/>
            <w:shd w:val="clear" w:color="auto" w:fill="FFFFFF"/>
          </w:rPr>
          <w:t>https://www.medcomrn.com/index.php/articles/prevent-documentation-errors-nursing/</w:t>
        </w:r>
      </w:hyperlink>
    </w:p>
    <w:p w14:paraId="746F419C" w14:textId="09EE627E" w:rsidR="00B035CB" w:rsidRPr="00A74A97" w:rsidRDefault="00A30D7F" w:rsidP="00363E5E">
      <w:pPr>
        <w:tabs>
          <w:tab w:val="left" w:pos="3090"/>
        </w:tabs>
        <w:ind w:left="1570" w:hanging="720"/>
        <w:rPr>
          <w:shd w:val="clear" w:color="auto" w:fill="FFFFFF"/>
        </w:rPr>
      </w:pPr>
      <w:r w:rsidRPr="00A74A97">
        <w:rPr>
          <w:shd w:val="clear" w:color="auto" w:fill="FFFFFF"/>
        </w:rPr>
        <w:t xml:space="preserve">Lippincott. (2018). Nursing Documentation: How to Avoid the Most Common Medical Documentation Errors. Retrieved from </w:t>
      </w:r>
    </w:p>
    <w:p w14:paraId="5FC8A7F1" w14:textId="7285EAFB" w:rsidR="00A74A97" w:rsidRPr="00A74A97" w:rsidRDefault="00A74A97" w:rsidP="00363E5E">
      <w:pPr>
        <w:tabs>
          <w:tab w:val="left" w:pos="3090"/>
        </w:tabs>
        <w:ind w:left="1570" w:hanging="720"/>
        <w:rPr>
          <w:b/>
        </w:rPr>
      </w:pPr>
      <w:r w:rsidRPr="00A74A97">
        <w:rPr>
          <w:shd w:val="clear" w:color="auto" w:fill="FFFFFF"/>
        </w:rPr>
        <w:t>Brown, S. J. (</w:t>
      </w:r>
      <w:r w:rsidR="00363E5E">
        <w:rPr>
          <w:shd w:val="clear" w:color="auto" w:fill="FFFFFF"/>
        </w:rPr>
        <w:t>2016</w:t>
      </w:r>
      <w:r w:rsidRPr="00A74A97">
        <w:rPr>
          <w:shd w:val="clear" w:color="auto" w:fill="FFFFFF"/>
        </w:rPr>
        <w:t>). </w:t>
      </w:r>
      <w:r w:rsidRPr="00A74A97">
        <w:rPr>
          <w:i/>
          <w:iCs/>
          <w:shd w:val="clear" w:color="auto" w:fill="FFFFFF"/>
        </w:rPr>
        <w:t>U.S. Patent No. 5,960,403</w:t>
      </w:r>
      <w:r w:rsidRPr="00A74A97">
        <w:rPr>
          <w:shd w:val="clear" w:color="auto" w:fill="FFFFFF"/>
        </w:rPr>
        <w:t>. Washington, DC: U.S. Patent and Trademark Office.</w:t>
      </w:r>
    </w:p>
    <w:p w14:paraId="0BA71E5D" w14:textId="5C07497D" w:rsidR="00A30D7F" w:rsidRPr="00A74A97" w:rsidRDefault="00A74A97" w:rsidP="00363E5E">
      <w:pPr>
        <w:tabs>
          <w:tab w:val="left" w:pos="3654"/>
        </w:tabs>
        <w:ind w:left="1570" w:hanging="720"/>
        <w:rPr>
          <w:b/>
        </w:rPr>
      </w:pPr>
      <w:r w:rsidRPr="00A74A97">
        <w:rPr>
          <w:shd w:val="clear" w:color="auto" w:fill="FFFFFF"/>
        </w:rPr>
        <w:t>Hoefel, H. H., Lautert, L., Schmitt, C., Soares, T., &amp; Jordan, S. (20</w:t>
      </w:r>
      <w:r w:rsidR="00363E5E">
        <w:rPr>
          <w:shd w:val="clear" w:color="auto" w:fill="FFFFFF"/>
        </w:rPr>
        <w:t>1</w:t>
      </w:r>
      <w:r w:rsidRPr="00A74A97">
        <w:rPr>
          <w:shd w:val="clear" w:color="auto" w:fill="FFFFFF"/>
        </w:rPr>
        <w:t>8). Vancomycin administration: mistakes made by nursing staff. </w:t>
      </w:r>
      <w:r w:rsidRPr="00A74A97">
        <w:rPr>
          <w:i/>
          <w:iCs/>
          <w:shd w:val="clear" w:color="auto" w:fill="FFFFFF"/>
        </w:rPr>
        <w:t>Nursing Standard</w:t>
      </w:r>
      <w:r w:rsidRPr="00A74A97">
        <w:rPr>
          <w:shd w:val="clear" w:color="auto" w:fill="FFFFFF"/>
        </w:rPr>
        <w:t>, </w:t>
      </w:r>
      <w:r w:rsidRPr="00A74A97">
        <w:rPr>
          <w:i/>
          <w:iCs/>
          <w:shd w:val="clear" w:color="auto" w:fill="FFFFFF"/>
        </w:rPr>
        <w:t>22</w:t>
      </w:r>
      <w:r w:rsidRPr="00A74A97">
        <w:rPr>
          <w:shd w:val="clear" w:color="auto" w:fill="FFFFFF"/>
        </w:rPr>
        <w:t>(39).</w:t>
      </w:r>
      <w:r w:rsidR="00F679D4" w:rsidRPr="00A74A97">
        <w:rPr>
          <w:b/>
        </w:rPr>
        <w:tab/>
      </w:r>
      <w:r w:rsidR="00F679D4" w:rsidRPr="00A74A97">
        <w:rPr>
          <w:b/>
        </w:rPr>
        <w:tab/>
      </w:r>
    </w:p>
    <w:p w14:paraId="25448B5C" w14:textId="77777777" w:rsidR="00A50EC3" w:rsidRPr="00A74A97" w:rsidRDefault="00A50EC3" w:rsidP="00363E5E">
      <w:pPr>
        <w:ind w:firstLine="720"/>
      </w:pPr>
    </w:p>
    <w:p w14:paraId="51A31D64" w14:textId="77777777" w:rsidR="005E36ED" w:rsidRPr="00A74A97" w:rsidRDefault="005E36ED" w:rsidP="00363E5E">
      <w:pPr>
        <w:ind w:firstLine="720"/>
        <w:rPr>
          <w:b/>
        </w:rPr>
      </w:pPr>
    </w:p>
    <w:sectPr w:rsidR="005E36ED" w:rsidRPr="00A74A97" w:rsidSect="00C8343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FAE1B" w14:textId="77777777" w:rsidR="00D64A98" w:rsidRDefault="00D64A98" w:rsidP="00C83435">
      <w:pPr>
        <w:spacing w:after="0" w:line="240" w:lineRule="auto"/>
      </w:pPr>
      <w:r>
        <w:separator/>
      </w:r>
    </w:p>
  </w:endnote>
  <w:endnote w:type="continuationSeparator" w:id="0">
    <w:p w14:paraId="3F9F0BBA" w14:textId="77777777" w:rsidR="00D64A98" w:rsidRDefault="00D64A98" w:rsidP="00C83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3AC7D" w14:textId="77777777" w:rsidR="00D64A98" w:rsidRDefault="00D64A98" w:rsidP="00C83435">
      <w:pPr>
        <w:spacing w:after="0" w:line="240" w:lineRule="auto"/>
      </w:pPr>
      <w:r>
        <w:separator/>
      </w:r>
    </w:p>
  </w:footnote>
  <w:footnote w:type="continuationSeparator" w:id="0">
    <w:p w14:paraId="25C0CD0F" w14:textId="77777777" w:rsidR="00D64A98" w:rsidRDefault="00D64A98" w:rsidP="00C83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DEB6D" w14:textId="77777777" w:rsidR="00C83435" w:rsidRDefault="00C83435">
    <w:pPr>
      <w:pStyle w:val="Header"/>
    </w:pPr>
    <w:r>
      <w:t>TIMELY DOCUMENTATION OF NURSES NOTES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96DB3" w14:textId="77777777" w:rsidR="00C83435" w:rsidRDefault="00C83435">
    <w:pPr>
      <w:pStyle w:val="Header"/>
    </w:pPr>
    <w:r>
      <w:t>Running Head: TIMELY DOCUMENTATION OF NURSES NOTES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MwNDI3MzGxNLY0MTZW0lEKTi0uzszPAykwrgUAiDd+FSwAAAA="/>
  </w:docVars>
  <w:rsids>
    <w:rsidRoot w:val="005E36ED"/>
    <w:rsid w:val="00045102"/>
    <w:rsid w:val="00061C44"/>
    <w:rsid w:val="000C1C53"/>
    <w:rsid w:val="001108B9"/>
    <w:rsid w:val="00141129"/>
    <w:rsid w:val="003253D9"/>
    <w:rsid w:val="00363E5E"/>
    <w:rsid w:val="0038045E"/>
    <w:rsid w:val="003E64BC"/>
    <w:rsid w:val="00417DE1"/>
    <w:rsid w:val="00441787"/>
    <w:rsid w:val="005040D1"/>
    <w:rsid w:val="005E36ED"/>
    <w:rsid w:val="00611FD9"/>
    <w:rsid w:val="006E321C"/>
    <w:rsid w:val="007A1D19"/>
    <w:rsid w:val="008867FE"/>
    <w:rsid w:val="00A30340"/>
    <w:rsid w:val="00A30D7F"/>
    <w:rsid w:val="00A50EC3"/>
    <w:rsid w:val="00A74A97"/>
    <w:rsid w:val="00B035CB"/>
    <w:rsid w:val="00B22F8E"/>
    <w:rsid w:val="00BD690B"/>
    <w:rsid w:val="00C724A3"/>
    <w:rsid w:val="00C72FDB"/>
    <w:rsid w:val="00C83435"/>
    <w:rsid w:val="00D64A98"/>
    <w:rsid w:val="00DD11CD"/>
    <w:rsid w:val="00F67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C5CA"/>
  <w15:docId w15:val="{843C85B0-F303-4E70-8ED7-7E7660088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D7F"/>
    <w:rPr>
      <w:color w:val="0000FF" w:themeColor="hyperlink"/>
      <w:u w:val="single"/>
    </w:rPr>
  </w:style>
  <w:style w:type="paragraph" w:styleId="Header">
    <w:name w:val="header"/>
    <w:basedOn w:val="Normal"/>
    <w:link w:val="HeaderChar"/>
    <w:uiPriority w:val="99"/>
    <w:unhideWhenUsed/>
    <w:rsid w:val="00C83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435"/>
  </w:style>
  <w:style w:type="paragraph" w:styleId="Footer">
    <w:name w:val="footer"/>
    <w:basedOn w:val="Normal"/>
    <w:link w:val="FooterChar"/>
    <w:uiPriority w:val="99"/>
    <w:unhideWhenUsed/>
    <w:rsid w:val="00C83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435"/>
  </w:style>
  <w:style w:type="character" w:styleId="UnresolvedMention">
    <w:name w:val="Unresolved Mention"/>
    <w:basedOn w:val="DefaultParagraphFont"/>
    <w:uiPriority w:val="99"/>
    <w:semiHidden/>
    <w:unhideWhenUsed/>
    <w:rsid w:val="00B035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comrn.com/index.php/articles/prevent-documentation-errors-nurs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2019-03-14T08:00:00Z</dcterms:created>
  <dcterms:modified xsi:type="dcterms:W3CDTF">2019-03-14T08:00:00Z</dcterms:modified>
</cp:coreProperties>
</file>